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b w:val="false"/>
          <w:bCs w:val="false"/>
          <w:sz w:val="22"/>
          <w:szCs w:val="22"/>
        </w:rPr>
        <w:t xml:space="preserve">Ämne: Inför flytten [flyttdatum], offert [offertnummer]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/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Hej.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/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Inför flytten [flyttdatum] skickar jag det ni behöver veta.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/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Lastning: [gamla adressen], [våning och hiss]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Portkod och bomnyckel: [portkod, bomnyckel eller hisstid på gamla adressen]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Parkering för flyttbilen: [var flyttbilen kan stå på gamla adressen]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/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Lossning: [nya adressen], [våning och hiss]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Portkod och bomnyckel: [portkod, bomnyckel eller hisstid på nya adressen]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Parkering för flyttbilen: [var flyttbilen kan stå på nya adressen]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/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Ömtåligt, tungt eller skrymmande: [ömtåligt, tungt eller skrymmande, med mått]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Ska inte med: [det som inte ska med, och var det står]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I nya bostaden: [ställ alla kartonger i ett rum / ställ varje kartong i rätt rum]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/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Kontaktperson på plats: [ditt namn], [telefon]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/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Vänliga hälsningar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[ditt namn]</w:t>
      </w:r>
    </w:p>
    <w:sectPr>
      <w:footerReference w:type="default" r:id="rId6"/>
      <w:pgSz w:w="11906" w:h="16838" w:orient="portrait"/>
      <w:pgMar w:top="1300" w:right="1300" w:bottom="1300" w:left="13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color w:val="5B6470"/>
        <w:sz w:val="16"/>
        <w:szCs w:val="16"/>
      </w:rPr>
      <w:t xml:space="preserve">Mall från Flytthandboken, flytthandboken.se/mallar/. Granskad mot lagtexten och källorna 5 oktober 2026. Inte juridisk rådgivning.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Instruktioner till flyttfirman inför flyttdagen</dc:title>
  <dc:creator>Flytthandboken</dc:creator>
  <cp:lastModifiedBy>Un-named</cp:lastModifiedBy>
  <cp:revision>1</cp:revision>
  <dcterms:created xsi:type="dcterms:W3CDTF">2026-10-29T09:28:50.320Z</dcterms:created>
  <dcterms:modified xsi:type="dcterms:W3CDTF">2026-10-29T09:28:50.320Z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